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ind w:left="48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HRVATSKA NARODNA BANKA</w:t>
      </w:r>
    </w:p>
    <w:p>
      <w:pPr>
        <w:spacing w:after="0"/>
        <w:ind w:left="4820"/>
        <w:rPr>
          <w:sz w:val="20"/>
          <w:szCs w:val="20"/>
        </w:rPr>
      </w:pPr>
      <w:r>
        <w:rPr>
          <w:sz w:val="20"/>
          <w:szCs w:val="20"/>
        </w:rPr>
        <w:t>Sektor platnog prometa</w:t>
      </w:r>
    </w:p>
    <w:p>
      <w:pPr>
        <w:spacing w:after="0"/>
        <w:ind w:left="4820"/>
        <w:rPr>
          <w:sz w:val="20"/>
          <w:szCs w:val="20"/>
        </w:rPr>
      </w:pPr>
      <w:r>
        <w:rPr>
          <w:sz w:val="20"/>
          <w:szCs w:val="20"/>
        </w:rPr>
        <w:t>Direkcija za operativne poslove platnog prometa</w:t>
      </w:r>
    </w:p>
    <w:p>
      <w:pPr>
        <w:tabs>
          <w:tab w:val="left" w:pos="330"/>
          <w:tab w:val="right" w:pos="9072"/>
        </w:tabs>
        <w:spacing w:after="0"/>
        <w:ind w:left="4820"/>
        <w:rPr>
          <w:sz w:val="20"/>
          <w:szCs w:val="20"/>
        </w:rPr>
      </w:pPr>
      <w:r>
        <w:rPr>
          <w:sz w:val="20"/>
          <w:szCs w:val="20"/>
        </w:rPr>
        <w:t>Trg hrvatskih velikana 3</w:t>
      </w:r>
    </w:p>
    <w:p>
      <w:pPr>
        <w:spacing w:after="0"/>
        <w:ind w:left="4820"/>
        <w:rPr>
          <w:sz w:val="20"/>
          <w:szCs w:val="20"/>
        </w:rPr>
      </w:pPr>
      <w:r>
        <w:rPr>
          <w:sz w:val="20"/>
          <w:szCs w:val="20"/>
        </w:rPr>
        <w:t>10 002 Zagreb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Predmet: TARGET-HR – popis ovlaštenih osoba imatelja TARGET računa za provođenje mjera u izvanrednim situacijama</w:t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(naziv imatelja TARGET računa u sustavu TARGET-HR)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 sjedištem u ______________________________________________________________________________</w:t>
      </w:r>
    </w:p>
    <w:p>
      <w:pPr>
        <w:spacing w:line="240" w:lineRule="auto"/>
        <w:rPr>
          <w:i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(država, grad, adresa)</w:t>
      </w: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BIC: ______________________________</w:t>
      </w:r>
    </w:p>
    <w:p>
      <w:pPr>
        <w:tabs>
          <w:tab w:val="left" w:pos="174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OIB: ______________________________</w:t>
      </w:r>
      <w:r>
        <w:rPr>
          <w:sz w:val="20"/>
          <w:szCs w:val="20"/>
        </w:rPr>
        <w:tab/>
      </w:r>
    </w:p>
    <w:p>
      <w:pPr>
        <w:spacing w:line="240" w:lineRule="auto"/>
        <w:jc w:val="both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koju/kojeg zastupa __________________________________________________________________________________________</w:t>
      </w:r>
    </w:p>
    <w:p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(ime, prezime i funkcija(član(ovi) uprave, prokurist, punomoćnik</w:t>
      </w:r>
      <w:r>
        <w:rPr>
          <w:rStyle w:val="Referencafusnote"/>
          <w:sz w:val="20"/>
          <w:szCs w:val="20"/>
        </w:rPr>
        <w:footnoteReference w:id="1"/>
      </w:r>
      <w:r>
        <w:rPr>
          <w:sz w:val="20"/>
          <w:szCs w:val="20"/>
        </w:rPr>
        <w:t xml:space="preserve"> zastupnika)</w:t>
      </w:r>
    </w:p>
    <w:p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imenuje osobe ovlaštene za:</w:t>
      </w:r>
    </w:p>
    <w:p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  <w:sectPr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aktivaciju dodatnih mjera za izvanredne situacije koje su dostupne od strane Hrvatske narodne banke sukladno točki 2., </w:t>
      </w:r>
      <w:proofErr w:type="spellStart"/>
      <w:r>
        <w:rPr>
          <w:sz w:val="20"/>
          <w:szCs w:val="20"/>
        </w:rPr>
        <w:t>podtočki</w:t>
      </w:r>
      <w:proofErr w:type="spellEnd"/>
      <w:r>
        <w:rPr>
          <w:sz w:val="20"/>
          <w:szCs w:val="20"/>
        </w:rPr>
        <w:t xml:space="preserve"> 2.3, točki 3., </w:t>
      </w:r>
      <w:proofErr w:type="spellStart"/>
      <w:r>
        <w:rPr>
          <w:sz w:val="20"/>
          <w:szCs w:val="20"/>
        </w:rPr>
        <w:t>podtočki</w:t>
      </w:r>
      <w:proofErr w:type="spellEnd"/>
      <w:r>
        <w:rPr>
          <w:sz w:val="20"/>
          <w:szCs w:val="20"/>
        </w:rPr>
        <w:t xml:space="preserve"> 3.2 Dodatka IV. Odluke pravilima rada sustava TARGET-HR.</w:t>
      </w:r>
    </w:p>
    <w:tbl>
      <w:tblPr>
        <w:tblStyle w:val="Reetkatablice"/>
        <w:tblW w:w="15310" w:type="dxa"/>
        <w:tblInd w:w="-714" w:type="dxa"/>
        <w:tblLook w:val="04A0" w:firstRow="1" w:lastRow="0" w:firstColumn="1" w:lastColumn="0" w:noHBand="0" w:noVBand="1"/>
      </w:tblPr>
      <w:tblGrid>
        <w:gridCol w:w="3686"/>
        <w:gridCol w:w="2126"/>
        <w:gridCol w:w="2127"/>
        <w:gridCol w:w="3260"/>
        <w:gridCol w:w="4111"/>
      </w:tblGrid>
      <w:tr>
        <w:tc>
          <w:tcPr>
            <w:tcW w:w="3686" w:type="dxa"/>
          </w:tcPr>
          <w:p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IME I PREZIME</w:t>
            </w: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 MJESTO ROĐENJA</w:t>
            </w: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</w:t>
            </w: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TITULA/POZICIJA/NAZIV RADNOG MJESTA</w:t>
            </w: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  <w:tr>
        <w:trPr>
          <w:trHeight w:hRule="exact" w:val="1134"/>
        </w:trPr>
        <w:tc>
          <w:tcPr>
            <w:tcW w:w="368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>
            <w:pPr>
              <w:pStyle w:val="Odlomakpopis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>
      <w:pPr>
        <w:pStyle w:val="Odlomakpopisa"/>
        <w:jc w:val="both"/>
        <w:rPr>
          <w:sz w:val="20"/>
          <w:szCs w:val="20"/>
        </w:rPr>
        <w:sectPr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Kontakt broj telefona za razmjenu informacija o provođenju mjera za izvanredne situacije je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(broj telefona)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Mjesto i datum: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(potpis zastupnika)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1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>
        <w:pPr>
          <w:pStyle w:val="Podnoje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kstfusnote"/>
      </w:pPr>
      <w:r>
        <w:rPr>
          <w:rStyle w:val="Referencafusnote"/>
        </w:rPr>
        <w:footnoteRef/>
      </w:r>
      <w:r>
        <w:t xml:space="preserve"> punomoćnik mora priložiti i punomoć koju je potpisao zakonski zastupnik/zastupnici</w:t>
      </w:r>
    </w:p>
    <w:p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rPr>
        <w:i/>
        <w:sz w:val="20"/>
        <w:szCs w:val="20"/>
      </w:rPr>
    </w:pPr>
    <w:r>
      <w:rPr>
        <w:i/>
        <w:sz w:val="20"/>
        <w:szCs w:val="20"/>
      </w:rPr>
      <w:t>Prilog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E96"/>
    <w:multiLevelType w:val="hybridMultilevel"/>
    <w:tmpl w:val="7B82BB96"/>
    <w:lvl w:ilvl="0" w:tplc="8A381C98">
      <w:start w:val="1"/>
      <w:numFmt w:val="bullet"/>
      <w:lvlText w:val="-"/>
      <w:lvlJc w:val="left"/>
      <w:pPr>
        <w:ind w:left="720" w:hanging="360"/>
      </w:pPr>
      <w:rPr>
        <w:rFonts w:ascii="Life L2" w:eastAsiaTheme="minorHAnsi" w:hAnsi="Life L2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0A21"/>
    <w:multiLevelType w:val="hybridMultilevel"/>
    <w:tmpl w:val="4F4C86B0"/>
    <w:lvl w:ilvl="0" w:tplc="A776CEF0">
      <w:start w:val="10"/>
      <w:numFmt w:val="bullet"/>
      <w:lvlText w:val="-"/>
      <w:lvlJc w:val="left"/>
      <w:pPr>
        <w:ind w:left="720" w:hanging="360"/>
      </w:pPr>
      <w:rPr>
        <w:rFonts w:ascii="Life L2" w:eastAsiaTheme="minorHAnsi" w:hAnsi="Life L2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9B880A1-882E-40C8-8336-6F2B75C7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fe L2" w:hAnsi="Life L2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Life L2" w:hAnsi="Life L2"/>
      <w:sz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Life L2" w:hAnsi="Life L2"/>
      <w:sz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Life L2" w:hAnsi="Life L2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rFonts w:ascii="Life L2" w:hAnsi="Life L2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rFonts w:ascii="Life L2" w:hAnsi="Life L2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B784-DBBD-4010-9A03-67A46898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Turjak</dc:creator>
  <cp:keywords/>
  <dc:description/>
  <cp:lastModifiedBy>Domagoj Ćosić</cp:lastModifiedBy>
  <cp:revision>3</cp:revision>
  <cp:lastPrinted>2015-10-26T07:52:00Z</cp:lastPrinted>
  <dcterms:created xsi:type="dcterms:W3CDTF">2023-03-08T13:32:00Z</dcterms:created>
  <dcterms:modified xsi:type="dcterms:W3CDTF">2023-03-08T13:41:00Z</dcterms:modified>
</cp:coreProperties>
</file>